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25BCC" w14:textId="77777777" w:rsidR="008175C7" w:rsidRDefault="008175C7" w:rsidP="008175C7">
      <w:pPr>
        <w:shd w:val="clear" w:color="auto" w:fill="FFFFFF"/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BRENDOLA ABBASSA LA TARI ALLE ATTIVITÁ ECONOMICHE. SOSTEGNO ANCHE ALLE FAMIGLIE GRAZIE AL TAGLIO IMU PER AFFITTI A CANONE CONCORDATO </w:t>
      </w:r>
    </w:p>
    <w:p w14:paraId="1CC8710F" w14:textId="77777777" w:rsidR="008175C7" w:rsidRDefault="008175C7" w:rsidP="008175C7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50A61F05" w14:textId="77777777" w:rsidR="008175C7" w:rsidRDefault="008175C7" w:rsidP="008175C7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1000E31A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256D3">
        <w:rPr>
          <w:rFonts w:ascii="Arial" w:eastAsia="Times New Roman" w:hAnsi="Arial" w:cs="Arial"/>
          <w:color w:val="222222"/>
        </w:rPr>
        <w:t>Nel</w:t>
      </w:r>
      <w:r>
        <w:rPr>
          <w:rFonts w:ascii="Arial" w:eastAsia="Times New Roman" w:hAnsi="Arial" w:cs="Arial"/>
          <w:color w:val="222222"/>
        </w:rPr>
        <w:t>la seduta di ieri sera, il</w:t>
      </w:r>
      <w:r w:rsidRPr="002256D3">
        <w:rPr>
          <w:rFonts w:ascii="Arial" w:eastAsia="Times New Roman" w:hAnsi="Arial" w:cs="Arial"/>
          <w:color w:val="222222"/>
        </w:rPr>
        <w:t xml:space="preserve"> Consiglio Comunale di Brendola </w:t>
      </w:r>
      <w:r>
        <w:rPr>
          <w:rFonts w:ascii="Arial" w:eastAsia="Times New Roman" w:hAnsi="Arial" w:cs="Arial"/>
          <w:color w:val="222222"/>
        </w:rPr>
        <w:t xml:space="preserve">all’unanimità </w:t>
      </w:r>
      <w:r w:rsidRPr="002256D3">
        <w:rPr>
          <w:rFonts w:ascii="Arial" w:eastAsia="Times New Roman" w:hAnsi="Arial" w:cs="Arial"/>
          <w:color w:val="222222"/>
        </w:rPr>
        <w:t xml:space="preserve">ha approvato una </w:t>
      </w:r>
      <w:r>
        <w:rPr>
          <w:rFonts w:ascii="Arial" w:eastAsia="Times New Roman" w:hAnsi="Arial" w:cs="Arial"/>
          <w:color w:val="222222"/>
        </w:rPr>
        <w:t>serie di</w:t>
      </w:r>
      <w:r w:rsidRPr="002256D3">
        <w:rPr>
          <w:rFonts w:ascii="Arial" w:eastAsia="Times New Roman" w:hAnsi="Arial" w:cs="Arial"/>
          <w:color w:val="222222"/>
        </w:rPr>
        <w:t xml:space="preserve"> misur</w:t>
      </w:r>
      <w:r>
        <w:rPr>
          <w:rFonts w:ascii="Arial" w:eastAsia="Times New Roman" w:hAnsi="Arial" w:cs="Arial"/>
          <w:color w:val="222222"/>
        </w:rPr>
        <w:t xml:space="preserve">e fiscali </w:t>
      </w:r>
      <w:r w:rsidRPr="005F7E90">
        <w:rPr>
          <w:rFonts w:ascii="Arial" w:eastAsia="Times New Roman" w:hAnsi="Arial" w:cs="Arial"/>
          <w:color w:val="222222"/>
        </w:rPr>
        <w:t>concrete per ridare ossigeno alle aziende e per sostenere le famiglie</w:t>
      </w:r>
      <w:r>
        <w:rPr>
          <w:rFonts w:ascii="Arial" w:eastAsia="Times New Roman" w:hAnsi="Arial" w:cs="Arial"/>
          <w:color w:val="222222"/>
        </w:rPr>
        <w:t>, in un quadro macroeconomico post “</w:t>
      </w:r>
      <w:proofErr w:type="spellStart"/>
      <w:r>
        <w:rPr>
          <w:rFonts w:ascii="Arial" w:eastAsia="Times New Roman" w:hAnsi="Arial" w:cs="Arial"/>
          <w:color w:val="222222"/>
        </w:rPr>
        <w:t>lockdown</w:t>
      </w:r>
      <w:proofErr w:type="spellEnd"/>
      <w:r>
        <w:rPr>
          <w:rFonts w:ascii="Arial" w:eastAsia="Times New Roman" w:hAnsi="Arial" w:cs="Arial"/>
          <w:color w:val="222222"/>
        </w:rPr>
        <w:t xml:space="preserve">” con molte incognite. </w:t>
      </w:r>
    </w:p>
    <w:p w14:paraId="0D151F96" w14:textId="77777777" w:rsidR="008175C7" w:rsidRDefault="008175C7" w:rsidP="008175C7">
      <w:pPr>
        <w:pStyle w:val="Corpotesto"/>
        <w:jc w:val="both"/>
        <w:rPr>
          <w:rFonts w:ascii="Arial" w:hAnsi="Arial" w:cs="Arial"/>
        </w:rPr>
      </w:pPr>
      <w:bookmarkStart w:id="0" w:name="OLE_LINK1"/>
      <w:bookmarkStart w:id="1" w:name="OLE_LINK2"/>
      <w:r>
        <w:rPr>
          <w:rFonts w:ascii="Arial" w:hAnsi="Arial" w:cs="Arial"/>
        </w:rPr>
        <w:t>A tal proposito, l</w:t>
      </w:r>
      <w:r w:rsidRPr="002256D3">
        <w:rPr>
          <w:rFonts w:ascii="Arial" w:hAnsi="Arial" w:cs="Arial"/>
        </w:rPr>
        <w:t>’Amministrazione comunale di Brendola</w:t>
      </w:r>
      <w:bookmarkEnd w:id="0"/>
      <w:bookmarkEnd w:id="1"/>
      <w:r w:rsidRPr="002256D3">
        <w:rPr>
          <w:rFonts w:ascii="Arial" w:hAnsi="Arial" w:cs="Arial"/>
        </w:rPr>
        <w:t xml:space="preserve"> ha deciso innanzitutto di </w:t>
      </w:r>
      <w:r w:rsidRPr="002256D3">
        <w:rPr>
          <w:rFonts w:ascii="Arial" w:hAnsi="Arial" w:cs="Arial"/>
          <w:bCs/>
        </w:rPr>
        <w:t xml:space="preserve">non avvalersi del </w:t>
      </w:r>
      <w:r w:rsidRPr="00D81E12">
        <w:rPr>
          <w:rFonts w:ascii="Arial" w:hAnsi="Arial" w:cs="Arial"/>
          <w:bCs/>
        </w:rPr>
        <w:t>differimento al 30 settembre prossimo</w:t>
      </w:r>
      <w:r w:rsidRPr="002256D3">
        <w:rPr>
          <w:rFonts w:ascii="Arial" w:hAnsi="Arial" w:cs="Arial"/>
          <w:bCs/>
        </w:rPr>
        <w:t xml:space="preserve"> per approva</w:t>
      </w:r>
      <w:r>
        <w:rPr>
          <w:rFonts w:ascii="Arial" w:hAnsi="Arial" w:cs="Arial"/>
          <w:bCs/>
        </w:rPr>
        <w:t>r</w:t>
      </w:r>
      <w:r w:rsidRPr="002256D3">
        <w:rPr>
          <w:rFonts w:ascii="Arial" w:hAnsi="Arial" w:cs="Arial"/>
          <w:bCs/>
        </w:rPr>
        <w:t xml:space="preserve">e </w:t>
      </w:r>
      <w:r>
        <w:rPr>
          <w:rFonts w:ascii="Arial" w:hAnsi="Arial" w:cs="Arial"/>
          <w:bCs/>
        </w:rPr>
        <w:t>le nuove aliquote e</w:t>
      </w:r>
      <w:r w:rsidRPr="002256D3">
        <w:rPr>
          <w:rFonts w:ascii="Arial" w:hAnsi="Arial" w:cs="Arial"/>
          <w:bCs/>
        </w:rPr>
        <w:t xml:space="preserve"> tariffe</w:t>
      </w:r>
      <w:r w:rsidRPr="002256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il 2020, come consentito dal Decreto “Rilancio”, </w:t>
      </w:r>
      <w:r w:rsidRPr="00157560">
        <w:rPr>
          <w:rFonts w:ascii="Arial" w:hAnsi="Arial" w:cs="Arial"/>
        </w:rPr>
        <w:t>in quanto ritiene di trovarsi ad operare in un quadro di sufficiente certezza della quantità di risorse a propria disposizione.</w:t>
      </w:r>
      <w:r w:rsidRPr="002256D3">
        <w:rPr>
          <w:rFonts w:ascii="Arial" w:hAnsi="Arial" w:cs="Arial"/>
        </w:rPr>
        <w:t xml:space="preserve"> </w:t>
      </w:r>
    </w:p>
    <w:p w14:paraId="7E696760" w14:textId="48D12157" w:rsidR="008175C7" w:rsidRPr="002256D3" w:rsidRDefault="008175C7" w:rsidP="008175C7">
      <w:pPr>
        <w:pStyle w:val="Corpotesto"/>
        <w:jc w:val="both"/>
        <w:rPr>
          <w:rFonts w:ascii="Arial" w:hAnsi="Arial" w:cs="Arial"/>
        </w:rPr>
      </w:pPr>
      <w:r w:rsidRPr="002907AE">
        <w:rPr>
          <w:rFonts w:ascii="Arial" w:hAnsi="Arial" w:cs="Arial"/>
        </w:rPr>
        <w:t xml:space="preserve">Quindi, per quanto riguarda la TARI (tassa sui rifiuti) l’Amministrazione ha deciso di </w:t>
      </w:r>
      <w:r w:rsidR="00402195" w:rsidRPr="002907AE">
        <w:rPr>
          <w:rFonts w:ascii="Arial" w:hAnsi="Arial" w:cs="Arial"/>
          <w:bCs/>
        </w:rPr>
        <w:t xml:space="preserve">confermare, in via provvisoria </w:t>
      </w:r>
      <w:r w:rsidRPr="002907AE">
        <w:rPr>
          <w:rFonts w:ascii="Arial" w:hAnsi="Arial" w:cs="Arial"/>
          <w:bCs/>
        </w:rPr>
        <w:t xml:space="preserve">le </w:t>
      </w:r>
      <w:r w:rsidR="00402195" w:rsidRPr="002907AE">
        <w:rPr>
          <w:rFonts w:ascii="Arial" w:hAnsi="Arial" w:cs="Arial"/>
          <w:bCs/>
        </w:rPr>
        <w:t xml:space="preserve">stesse </w:t>
      </w:r>
      <w:r w:rsidRPr="002907AE">
        <w:rPr>
          <w:rFonts w:ascii="Arial" w:hAnsi="Arial" w:cs="Arial"/>
          <w:bCs/>
        </w:rPr>
        <w:t>tariffe dell’anno 2019 anche per il 2020</w:t>
      </w:r>
      <w:r w:rsidRPr="002907AE">
        <w:rPr>
          <w:rFonts w:ascii="Arial" w:hAnsi="Arial" w:cs="Arial"/>
        </w:rPr>
        <w:t>.</w:t>
      </w:r>
    </w:p>
    <w:p w14:paraId="2CAFBC52" w14:textId="77777777" w:rsidR="008175C7" w:rsidRPr="002256D3" w:rsidRDefault="008175C7" w:rsidP="008175C7">
      <w:pPr>
        <w:pStyle w:val="Corpotesto"/>
        <w:jc w:val="both"/>
        <w:rPr>
          <w:rFonts w:ascii="Arial" w:hAnsi="Arial" w:cs="Arial"/>
        </w:rPr>
      </w:pPr>
      <w:r w:rsidRPr="002256D3">
        <w:rPr>
          <w:rFonts w:ascii="Arial" w:hAnsi="Arial" w:cs="Arial"/>
        </w:rPr>
        <w:t>Ma non solo: l’Amministrazione comunale di Brendola</w:t>
      </w:r>
      <w:r>
        <w:rPr>
          <w:rFonts w:ascii="Arial" w:hAnsi="Arial" w:cs="Arial"/>
        </w:rPr>
        <w:t>, oltre ad aver ratificato le decisioni della giunta di qualche mese fa di differire i termini di pagamento della TARI, come anche dell’IMU,</w:t>
      </w:r>
      <w:r w:rsidRPr="002256D3">
        <w:rPr>
          <w:rFonts w:ascii="Arial" w:hAnsi="Arial" w:cs="Arial"/>
        </w:rPr>
        <w:t xml:space="preserve"> ha varato ieri sera a favore delle attività produttive del proprio territorio un</w:t>
      </w:r>
      <w:r>
        <w:rPr>
          <w:rFonts w:ascii="Arial" w:hAnsi="Arial" w:cs="Arial"/>
        </w:rPr>
        <w:t xml:space="preserve">’importante </w:t>
      </w:r>
      <w:r w:rsidRPr="002256D3">
        <w:rPr>
          <w:rFonts w:ascii="Arial" w:hAnsi="Arial" w:cs="Arial"/>
        </w:rPr>
        <w:t xml:space="preserve">misura emergenziale per le varie categorie di utenze non domestiche, </w:t>
      </w:r>
      <w:r>
        <w:rPr>
          <w:rFonts w:ascii="Arial" w:hAnsi="Arial" w:cs="Arial"/>
        </w:rPr>
        <w:t>al fine di</w:t>
      </w:r>
      <w:r w:rsidRPr="002256D3">
        <w:rPr>
          <w:rFonts w:ascii="Arial" w:hAnsi="Arial" w:cs="Arial"/>
        </w:rPr>
        <w:t xml:space="preserve"> mitigare gli effetti economici negativi della crisi post Covid-19, viste le limitazioni introdotte a livello nazionale dai provvedimenti normativi.</w:t>
      </w:r>
    </w:p>
    <w:p w14:paraId="6CD865BC" w14:textId="10FDC988" w:rsidR="008175C7" w:rsidRDefault="008175C7" w:rsidP="008175C7">
      <w:pPr>
        <w:pStyle w:val="Corpotesto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2256D3">
        <w:rPr>
          <w:rFonts w:ascii="Arial" w:hAnsi="Arial" w:cs="Arial"/>
        </w:rPr>
        <w:t xml:space="preserve">In particolare, la misura in questione intende garantire una comune riduzione </w:t>
      </w:r>
      <w:r>
        <w:rPr>
          <w:rFonts w:ascii="Arial" w:hAnsi="Arial" w:cs="Arial"/>
        </w:rPr>
        <w:t xml:space="preserve">del 20% </w:t>
      </w:r>
      <w:r w:rsidRPr="002256D3">
        <w:rPr>
          <w:rFonts w:ascii="Arial" w:hAnsi="Arial" w:cs="Arial"/>
        </w:rPr>
        <w:t>a tutte le utenze non domestiche della componente variabile della tariffa che, diversamente dalla componente fissa, è rapportata alle quantità di rifiuti conferiti, alle modalità del servizio fornito ed all’entità dei costi di gestione</w:t>
      </w:r>
      <w:r>
        <w:rPr>
          <w:rFonts w:ascii="Arial" w:hAnsi="Arial" w:cs="Arial"/>
        </w:rPr>
        <w:t>” - evidenzia l’Assessore alle finanze Giuseppe</w:t>
      </w:r>
      <w:r w:rsidR="00492123">
        <w:rPr>
          <w:rFonts w:ascii="Arial" w:hAnsi="Arial" w:cs="Arial"/>
        </w:rPr>
        <w:t xml:space="preserve"> Rodighiero</w:t>
      </w:r>
      <w:r>
        <w:rPr>
          <w:rFonts w:ascii="Arial" w:hAnsi="Arial" w:cs="Arial"/>
        </w:rPr>
        <w:t>.</w:t>
      </w:r>
      <w:r w:rsidRPr="002256D3">
        <w:rPr>
          <w:rFonts w:ascii="Arial" w:hAnsi="Arial" w:cs="Arial"/>
        </w:rPr>
        <w:t xml:space="preserve"> </w:t>
      </w:r>
    </w:p>
    <w:p w14:paraId="44C3D63B" w14:textId="50BB17B2" w:rsidR="008175C7" w:rsidRDefault="008175C7" w:rsidP="008175C7">
      <w:pPr>
        <w:pStyle w:val="Corpotesto"/>
        <w:jc w:val="both"/>
        <w:rPr>
          <w:rFonts w:ascii="Arial" w:hAnsi="Arial" w:cs="Arial"/>
        </w:rPr>
      </w:pPr>
      <w:r w:rsidRPr="002256D3">
        <w:rPr>
          <w:rFonts w:ascii="Arial" w:hAnsi="Arial" w:cs="Arial"/>
        </w:rPr>
        <w:t>Inoltre, per chi svolge attività d’impresa, lavoro autonomo e reddito agrario titolari di partita IVA, che, almeno in uno</w:t>
      </w:r>
      <w:r>
        <w:rPr>
          <w:rFonts w:ascii="Arial" w:hAnsi="Arial" w:cs="Arial"/>
        </w:rPr>
        <w:t xml:space="preserve"> soltanto</w:t>
      </w:r>
      <w:r w:rsidRPr="002256D3">
        <w:rPr>
          <w:rFonts w:ascii="Arial" w:hAnsi="Arial" w:cs="Arial"/>
        </w:rPr>
        <w:t xml:space="preserve"> dei mesi dall’inizio del </w:t>
      </w:r>
      <w:r>
        <w:rPr>
          <w:rFonts w:ascii="Arial" w:hAnsi="Arial" w:cs="Arial"/>
        </w:rPr>
        <w:t>“</w:t>
      </w:r>
      <w:proofErr w:type="spellStart"/>
      <w:r w:rsidRPr="002256D3">
        <w:rPr>
          <w:rFonts w:ascii="Arial" w:hAnsi="Arial" w:cs="Arial"/>
        </w:rPr>
        <w:t>lockdown</w:t>
      </w:r>
      <w:proofErr w:type="spellEnd"/>
      <w:r>
        <w:rPr>
          <w:rFonts w:ascii="Arial" w:hAnsi="Arial" w:cs="Arial"/>
        </w:rPr>
        <w:t>” (quindi da marzo) al mese di giugno</w:t>
      </w:r>
      <w:r w:rsidRPr="002256D3">
        <w:rPr>
          <w:rFonts w:ascii="Arial" w:hAnsi="Arial" w:cs="Arial"/>
        </w:rPr>
        <w:t xml:space="preserve"> </w:t>
      </w:r>
      <w:r w:rsidR="00933A03">
        <w:rPr>
          <w:rFonts w:ascii="Arial" w:hAnsi="Arial" w:cs="Arial"/>
        </w:rPr>
        <w:t>abbia</w:t>
      </w:r>
      <w:r w:rsidRPr="002256D3">
        <w:rPr>
          <w:rFonts w:ascii="Arial" w:hAnsi="Arial" w:cs="Arial"/>
        </w:rPr>
        <w:t xml:space="preserve"> registrato rispettivamente ricavi, compensi </w:t>
      </w:r>
      <w:r>
        <w:rPr>
          <w:rFonts w:ascii="Arial" w:hAnsi="Arial" w:cs="Arial"/>
        </w:rPr>
        <w:t>ed</w:t>
      </w:r>
      <w:r w:rsidRPr="002256D3">
        <w:rPr>
          <w:rFonts w:ascii="Arial" w:hAnsi="Arial" w:cs="Arial"/>
        </w:rPr>
        <w:t xml:space="preserve"> un volume d’affari inferiore rispetto allo stesso </w:t>
      </w:r>
      <w:r>
        <w:rPr>
          <w:rFonts w:ascii="Arial" w:hAnsi="Arial" w:cs="Arial"/>
        </w:rPr>
        <w:t xml:space="preserve">mese </w:t>
      </w:r>
      <w:r w:rsidRPr="002256D3">
        <w:rPr>
          <w:rFonts w:ascii="Arial" w:hAnsi="Arial" w:cs="Arial"/>
        </w:rPr>
        <w:t xml:space="preserve">del 2019, è prevista un’ulteriore riduzione </w:t>
      </w:r>
      <w:r>
        <w:rPr>
          <w:rFonts w:ascii="Arial" w:hAnsi="Arial" w:cs="Arial"/>
        </w:rPr>
        <w:t xml:space="preserve">del 30% </w:t>
      </w:r>
      <w:r w:rsidRPr="002256D3">
        <w:rPr>
          <w:rFonts w:ascii="Arial" w:hAnsi="Arial" w:cs="Arial"/>
        </w:rPr>
        <w:t>della componente variabile della tariffa</w:t>
      </w:r>
      <w:r>
        <w:rPr>
          <w:rFonts w:ascii="Arial" w:hAnsi="Arial" w:cs="Arial"/>
        </w:rPr>
        <w:t>, arrivando quindi al 50% di riduzione della componente variabile</w:t>
      </w:r>
      <w:r w:rsidRPr="002256D3">
        <w:rPr>
          <w:rFonts w:ascii="Arial" w:hAnsi="Arial" w:cs="Arial"/>
        </w:rPr>
        <w:t xml:space="preserve">. </w:t>
      </w:r>
    </w:p>
    <w:p w14:paraId="27FE75DE" w14:textId="42E725C3" w:rsidR="008175C7" w:rsidRPr="0072376B" w:rsidRDefault="008175C7" w:rsidP="008175C7">
      <w:pPr>
        <w:suppressAutoHyphens/>
        <w:jc w:val="both"/>
        <w:rPr>
          <w:rFonts w:ascii="Arial" w:hAnsi="Arial" w:cs="Arial"/>
        </w:rPr>
      </w:pPr>
      <w:r w:rsidRPr="0072376B">
        <w:rPr>
          <w:rFonts w:ascii="Arial" w:hAnsi="Arial" w:cs="Arial"/>
        </w:rPr>
        <w:t>Per il riconoscimento dell’ulteriore riduzione del 30% gli utenti interessati dovranno</w:t>
      </w:r>
      <w:r>
        <w:rPr>
          <w:rFonts w:ascii="Arial" w:hAnsi="Arial" w:cs="Arial"/>
        </w:rPr>
        <w:t xml:space="preserve"> semplicemente</w:t>
      </w:r>
      <w:r w:rsidRPr="0072376B">
        <w:rPr>
          <w:rFonts w:ascii="Arial" w:hAnsi="Arial" w:cs="Arial"/>
        </w:rPr>
        <w:t xml:space="preserve"> presentare</w:t>
      </w:r>
      <w:r>
        <w:rPr>
          <w:rFonts w:ascii="Arial" w:hAnsi="Arial" w:cs="Arial"/>
        </w:rPr>
        <w:t xml:space="preserve"> al Comune (</w:t>
      </w:r>
      <w:r w:rsidR="005672BB">
        <w:rPr>
          <w:rFonts w:ascii="Arial" w:hAnsi="Arial" w:cs="Arial"/>
        </w:rPr>
        <w:t xml:space="preserve">esclusivamente </w:t>
      </w:r>
      <w:bookmarkStart w:id="2" w:name="_GoBack"/>
      <w:bookmarkEnd w:id="2"/>
      <w:r>
        <w:rPr>
          <w:rFonts w:ascii="Arial" w:hAnsi="Arial" w:cs="Arial"/>
        </w:rPr>
        <w:t xml:space="preserve">via </w:t>
      </w:r>
      <w:proofErr w:type="spellStart"/>
      <w:r>
        <w:rPr>
          <w:rFonts w:ascii="Arial" w:hAnsi="Arial" w:cs="Arial"/>
        </w:rPr>
        <w:t>pec</w:t>
      </w:r>
      <w:proofErr w:type="spellEnd"/>
      <w:r>
        <w:rPr>
          <w:rFonts w:ascii="Arial" w:hAnsi="Arial" w:cs="Arial"/>
        </w:rPr>
        <w:t>)</w:t>
      </w:r>
      <w:r w:rsidRPr="0072376B">
        <w:rPr>
          <w:rFonts w:ascii="Arial" w:hAnsi="Arial" w:cs="Arial"/>
        </w:rPr>
        <w:t xml:space="preserve">, </w:t>
      </w:r>
      <w:r w:rsidRPr="002907AE">
        <w:rPr>
          <w:rFonts w:ascii="Arial" w:hAnsi="Arial" w:cs="Arial"/>
        </w:rPr>
        <w:t>entro e non oltre il 30 settembre 2020,</w:t>
      </w:r>
      <w:r w:rsidRPr="0072376B">
        <w:rPr>
          <w:rFonts w:ascii="Arial" w:hAnsi="Arial" w:cs="Arial"/>
        </w:rPr>
        <w:t xml:space="preserve"> una dichiarazione utilizzando il modello predisposto dagli Uffici comunali</w:t>
      </w:r>
      <w:r>
        <w:rPr>
          <w:rFonts w:ascii="Arial" w:hAnsi="Arial" w:cs="Arial"/>
        </w:rPr>
        <w:t xml:space="preserve"> (vedi il modello)</w:t>
      </w:r>
      <w:r w:rsidRPr="0072376B">
        <w:rPr>
          <w:rFonts w:ascii="Arial" w:hAnsi="Arial" w:cs="Arial"/>
        </w:rPr>
        <w:t xml:space="preserve">.  </w:t>
      </w:r>
    </w:p>
    <w:p w14:paraId="67FC96B8" w14:textId="77777777" w:rsidR="008175C7" w:rsidRPr="002256D3" w:rsidRDefault="008175C7" w:rsidP="008175C7">
      <w:pPr>
        <w:pStyle w:val="Corpotes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quanto riguarda l’IMU, invece, è stata approvata la riduzione dal 9,6 per mille al 9 per mille per le abitazioni locate a canone concordato </w:t>
      </w:r>
      <w:r w:rsidRPr="009E7271">
        <w:rPr>
          <w:rFonts w:ascii="Arial" w:hAnsi="Arial" w:cs="Arial"/>
        </w:rPr>
        <w:t>di cui alla Legge n. 431/98</w:t>
      </w:r>
      <w:r>
        <w:rPr>
          <w:rFonts w:ascii="Arial" w:hAnsi="Arial" w:cs="Arial"/>
        </w:rPr>
        <w:t xml:space="preserve">. “Questa riduzione intende aiutare le famiglie, in quanto cerca di stimolare i proprietari a ridurre i canoni di locazione su fabbricati adibiti ad abitazione principale, e contemporaneamente consentendo al conduttore di beneficiare di una detrazione in dichiarazione dei redditi di 495,80 euro, per redditi fino a 15.493,71, e di euro 247,90 per redditi fino a 30.987,41.” </w:t>
      </w:r>
    </w:p>
    <w:p w14:paraId="602EFF36" w14:textId="77777777" w:rsidR="008175C7" w:rsidRPr="00277806" w:rsidRDefault="008175C7" w:rsidP="008175C7">
      <w:pPr>
        <w:pStyle w:val="Corpotesto"/>
        <w:jc w:val="both"/>
        <w:rPr>
          <w:rFonts w:ascii="Arial" w:hAnsi="Arial" w:cs="Arial"/>
        </w:rPr>
      </w:pPr>
      <w:r>
        <w:rPr>
          <w:rFonts w:ascii="Arial" w:hAnsi="Arial" w:cs="Arial"/>
        </w:rPr>
        <w:t>Infine, nonostante la Legge di bilancio 2020 consentisse di applicare per il 2020 e per il 2021 l’IMU sui cosiddetti beni immobili-merce (</w:t>
      </w:r>
      <w:r w:rsidRPr="00277806">
        <w:rPr>
          <w:rFonts w:ascii="Arial" w:hAnsi="Arial" w:cs="Arial"/>
        </w:rPr>
        <w:t xml:space="preserve">costruiti e destinati dall'impresa costruttrice </w:t>
      </w:r>
    </w:p>
    <w:p w14:paraId="0601A9D1" w14:textId="77777777" w:rsidR="008175C7" w:rsidRPr="002256D3" w:rsidRDefault="008175C7" w:rsidP="008175C7">
      <w:pPr>
        <w:pStyle w:val="Corpotesto"/>
        <w:jc w:val="both"/>
        <w:rPr>
          <w:rFonts w:ascii="Arial" w:hAnsi="Arial" w:cs="Arial"/>
        </w:rPr>
      </w:pPr>
      <w:r w:rsidRPr="00277806">
        <w:rPr>
          <w:rFonts w:ascii="Arial" w:hAnsi="Arial" w:cs="Arial"/>
        </w:rPr>
        <w:t>alla vendita</w:t>
      </w:r>
      <w:r>
        <w:rPr>
          <w:rFonts w:ascii="Arial" w:hAnsi="Arial" w:cs="Arial"/>
        </w:rPr>
        <w:t xml:space="preserve">), l’Amministrazione comunale ha deciso di mantenere a zero l’aliquota IMU. </w:t>
      </w:r>
    </w:p>
    <w:p w14:paraId="08DC5952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FF0000"/>
        </w:rPr>
      </w:pPr>
    </w:p>
    <w:p w14:paraId="055A2A35" w14:textId="77777777" w:rsidR="0058136B" w:rsidRDefault="0058136B" w:rsidP="001A6769">
      <w:pPr>
        <w:shd w:val="clear" w:color="auto" w:fill="FFFFFF"/>
        <w:jc w:val="both"/>
        <w:rPr>
          <w:rFonts w:ascii="Arial" w:eastAsia="Times New Roman" w:hAnsi="Arial" w:cs="Arial"/>
        </w:rPr>
      </w:pPr>
    </w:p>
    <w:p w14:paraId="4C895961" w14:textId="6BECB877" w:rsidR="008175C7" w:rsidRPr="001A6769" w:rsidRDefault="00C825D2" w:rsidP="001A6769">
      <w:pPr>
        <w:shd w:val="clear" w:color="auto" w:fill="FFFFFF"/>
        <w:jc w:val="both"/>
        <w:rPr>
          <w:rFonts w:ascii="Arial" w:eastAsia="Times New Roman" w:hAnsi="Arial" w:cs="Arial"/>
          <w:color w:val="008000"/>
        </w:rPr>
      </w:pPr>
      <w:r w:rsidRPr="0058136B">
        <w:rPr>
          <w:rFonts w:ascii="Arial" w:hAnsi="Arial" w:cs="Times New Roman"/>
        </w:rPr>
        <w:t xml:space="preserve">Maurizio </w:t>
      </w:r>
      <w:proofErr w:type="spellStart"/>
      <w:r w:rsidRPr="0058136B">
        <w:rPr>
          <w:rFonts w:ascii="Arial" w:hAnsi="Arial" w:cs="Times New Roman"/>
        </w:rPr>
        <w:t>Facco</w:t>
      </w:r>
      <w:proofErr w:type="spellEnd"/>
      <w:r w:rsidR="002A0E95" w:rsidRPr="00C825D2">
        <w:rPr>
          <w:rFonts w:ascii="Arial" w:eastAsia="Times New Roman" w:hAnsi="Arial" w:cs="Arial"/>
        </w:rPr>
        <w:t>,</w:t>
      </w:r>
      <w:r w:rsidR="002A0E95" w:rsidRPr="001A6769">
        <w:rPr>
          <w:rFonts w:ascii="Arial" w:eastAsia="Times New Roman" w:hAnsi="Arial" w:cs="Arial"/>
        </w:rPr>
        <w:t xml:space="preserve"> di </w:t>
      </w:r>
      <w:r w:rsidR="008175C7" w:rsidRPr="001A6769">
        <w:rPr>
          <w:rFonts w:ascii="Arial" w:eastAsia="Times New Roman" w:hAnsi="Arial" w:cs="Arial"/>
        </w:rPr>
        <w:t>Confartigianato </w:t>
      </w:r>
      <w:r w:rsidR="002A0E95" w:rsidRPr="001A6769">
        <w:rPr>
          <w:rFonts w:ascii="Arial" w:hAnsi="Arial" w:cs="Arial"/>
        </w:rPr>
        <w:t>Vicenza, commenta:</w:t>
      </w:r>
      <w:r w:rsidR="001A6769">
        <w:rPr>
          <w:rFonts w:ascii="Arial" w:eastAsia="Times New Roman" w:hAnsi="Arial" w:cs="Arial"/>
          <w:color w:val="008000"/>
        </w:rPr>
        <w:t xml:space="preserve"> </w:t>
      </w:r>
      <w:r w:rsidR="002A0E95">
        <w:rPr>
          <w:rFonts w:ascii="Arial" w:hAnsi="Arial"/>
        </w:rPr>
        <w:t>“</w:t>
      </w:r>
      <w:r w:rsidR="008175C7" w:rsidRPr="00D15C0D">
        <w:rPr>
          <w:rFonts w:ascii="Arial" w:hAnsi="Arial"/>
        </w:rPr>
        <w:t xml:space="preserve">Nei lunghi mesi di </w:t>
      </w:r>
      <w:proofErr w:type="spellStart"/>
      <w:r w:rsidR="008175C7" w:rsidRPr="00D15C0D">
        <w:rPr>
          <w:rFonts w:ascii="Arial" w:hAnsi="Arial"/>
        </w:rPr>
        <w:t>lockdown</w:t>
      </w:r>
      <w:proofErr w:type="spellEnd"/>
      <w:r w:rsidR="008175C7" w:rsidRPr="00D15C0D">
        <w:rPr>
          <w:rFonts w:ascii="Arial" w:hAnsi="Arial"/>
        </w:rPr>
        <w:t xml:space="preserve"> Confartigianato Imprese Vicenza si è attivata affinché ARERA, l’Autorità per la Regolazione di Energia Reti e Ambiente individuasse strumenti utili a mitigare gli effetti economici derivanti dall’emergenza epidemiologica. Le imprese infatti hanno avuto effetti molto rilevanti con cali che si avvicinano nella media al 50% del fatturato.</w:t>
      </w:r>
      <w:r w:rsidR="008175C7">
        <w:rPr>
          <w:rFonts w:ascii="Arial" w:hAnsi="Arial"/>
        </w:rPr>
        <w:t xml:space="preserve"> </w:t>
      </w:r>
      <w:r w:rsidR="008175C7" w:rsidRPr="00D15C0D">
        <w:rPr>
          <w:rFonts w:ascii="Arial" w:hAnsi="Arial"/>
        </w:rPr>
        <w:t xml:space="preserve">A tal proposito lo scorso maggio ARERA ha emanato con un’apposita delibera la disciplina della TARI 2020 </w:t>
      </w:r>
      <w:r w:rsidR="008175C7" w:rsidRPr="00D15C0D">
        <w:rPr>
          <w:rFonts w:ascii="Arial" w:hAnsi="Arial"/>
        </w:rPr>
        <w:lastRenderedPageBreak/>
        <w:t>per le utenze non domestiche colpite dalla crisi determinata dall’emergenza Covid19 fornendo una precisa indicazione alle amministrazioni</w:t>
      </w:r>
      <w:r w:rsidR="002A0E95">
        <w:rPr>
          <w:rFonts w:ascii="Arial" w:hAnsi="Arial"/>
        </w:rPr>
        <w:t>”</w:t>
      </w:r>
      <w:r w:rsidR="008175C7" w:rsidRPr="00D15C0D">
        <w:rPr>
          <w:rFonts w:ascii="Arial" w:hAnsi="Arial"/>
        </w:rPr>
        <w:t>.</w:t>
      </w:r>
    </w:p>
    <w:p w14:paraId="4C36CDA8" w14:textId="3F900D12" w:rsidR="008175C7" w:rsidRPr="00D15C0D" w:rsidRDefault="002A0E95" w:rsidP="008175C7">
      <w:pPr>
        <w:jc w:val="both"/>
        <w:rPr>
          <w:rFonts w:ascii="Arial" w:hAnsi="Arial"/>
        </w:rPr>
      </w:pPr>
      <w:r>
        <w:rPr>
          <w:rFonts w:ascii="Arial" w:hAnsi="Arial"/>
        </w:rPr>
        <w:t>“</w:t>
      </w:r>
      <w:r w:rsidR="008175C7" w:rsidRPr="00D15C0D">
        <w:rPr>
          <w:rFonts w:ascii="Arial" w:hAnsi="Arial"/>
        </w:rPr>
        <w:t>Sono molto soddisfatto dell’atteggiamento dell’amministrazione di Brendola – commenta Luca Marin, delegato comunale di</w:t>
      </w:r>
      <w:r w:rsidR="00E93B01">
        <w:rPr>
          <w:rFonts w:ascii="Arial" w:hAnsi="Arial"/>
        </w:rPr>
        <w:t xml:space="preserve"> Brendola di Confartigianato - l</w:t>
      </w:r>
      <w:r w:rsidR="008175C7" w:rsidRPr="00D15C0D">
        <w:rPr>
          <w:rFonts w:ascii="Arial" w:hAnsi="Arial"/>
        </w:rPr>
        <w:t>a collaborazione con il Comune per quanto riguarda la TARI è stata tradotta in fatti concreti. La misura adottata trae ispirazione dalla delibera e sostanzialmente prevede che, per le utenze non domestiche, sia applicata una riduzione del 20% della TARI, oltre che una ulteriore riduzione del 30% della componente variabile della tassa sui rifiuti per coloro che hanno avuto una diminuzione dei ricavi, dei compensi o del volume di affari riferiti ad operazioni effettuate nel mese di marzo, o aprile o maggio, oppure giugno 2020 rispetto al medesimo mese prescelto relativo all’anno precedente.</w:t>
      </w:r>
      <w:r w:rsidR="008175C7">
        <w:rPr>
          <w:rFonts w:ascii="Arial" w:hAnsi="Arial"/>
        </w:rPr>
        <w:t xml:space="preserve"> </w:t>
      </w:r>
      <w:r w:rsidR="00E93B01">
        <w:rPr>
          <w:rFonts w:ascii="Arial" w:hAnsi="Arial"/>
        </w:rPr>
        <w:t>“Un Comune, quindi – conclude</w:t>
      </w:r>
      <w:r w:rsidR="008175C7" w:rsidRPr="00D15C0D">
        <w:rPr>
          <w:rFonts w:ascii="Arial" w:hAnsi="Arial"/>
        </w:rPr>
        <w:t xml:space="preserve"> Marin - che supera la misura prevista da ARERA ponendo un’attenzione concreta al mondo dell’impresa, considerando rilevante il ruolo sociale del lavoro nella vita della comunità”.</w:t>
      </w:r>
    </w:p>
    <w:p w14:paraId="6D7C83B0" w14:textId="77777777" w:rsidR="008175C7" w:rsidRPr="0026256F" w:rsidRDefault="008175C7" w:rsidP="008175C7">
      <w:pPr>
        <w:shd w:val="clear" w:color="auto" w:fill="FFFFFF"/>
        <w:jc w:val="both"/>
        <w:rPr>
          <w:rFonts w:ascii="Arial" w:eastAsia="Times New Roman" w:hAnsi="Arial" w:cs="Arial"/>
          <w:color w:val="FF0000"/>
        </w:rPr>
      </w:pPr>
    </w:p>
    <w:p w14:paraId="5CD4F916" w14:textId="36743B3D" w:rsidR="008175C7" w:rsidRDefault="008175C7" w:rsidP="008175C7">
      <w:pPr>
        <w:shd w:val="clear" w:color="auto" w:fill="FFFFFF"/>
        <w:jc w:val="both"/>
        <w:rPr>
          <w:rFonts w:ascii="Arial" w:eastAsia="Times New Roman" w:hAnsi="Arial" w:cs="Arial"/>
        </w:rPr>
      </w:pPr>
      <w:r w:rsidRPr="0026256F">
        <w:rPr>
          <w:rFonts w:ascii="Arial" w:eastAsia="Times New Roman" w:hAnsi="Arial" w:cs="Arial"/>
        </w:rPr>
        <w:t xml:space="preserve">Mario </w:t>
      </w:r>
      <w:proofErr w:type="spellStart"/>
      <w:r w:rsidRPr="0026256F">
        <w:rPr>
          <w:rFonts w:ascii="Arial" w:eastAsia="Times New Roman" w:hAnsi="Arial" w:cs="Arial"/>
        </w:rPr>
        <w:t>Castegnaro</w:t>
      </w:r>
      <w:proofErr w:type="spellEnd"/>
      <w:r w:rsidRPr="0026256F">
        <w:rPr>
          <w:rFonts w:ascii="Arial" w:eastAsia="Times New Roman" w:hAnsi="Arial" w:cs="Arial"/>
        </w:rPr>
        <w:t>, Presidente della delegazione Confcommercio di Brendola</w:t>
      </w:r>
      <w:r w:rsidR="002A0E95">
        <w:rPr>
          <w:rFonts w:ascii="Arial" w:eastAsia="Times New Roman" w:hAnsi="Arial" w:cs="Arial"/>
        </w:rPr>
        <w:t xml:space="preserve"> plaude all’iniziativa di Brendola</w:t>
      </w:r>
      <w:r w:rsidRPr="0026256F">
        <w:rPr>
          <w:rFonts w:ascii="Arial" w:eastAsia="Times New Roman" w:hAnsi="Arial" w:cs="Arial"/>
        </w:rPr>
        <w:t xml:space="preserve">: “Ringraziamo l’amministrazione e il grande lavoro svolto dall’assessore </w:t>
      </w:r>
      <w:proofErr w:type="spellStart"/>
      <w:r w:rsidRPr="0026256F">
        <w:rPr>
          <w:rFonts w:ascii="Arial" w:eastAsia="Times New Roman" w:hAnsi="Arial" w:cs="Arial"/>
        </w:rPr>
        <w:t>Rodighiero</w:t>
      </w:r>
      <w:proofErr w:type="spellEnd"/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per portare a compimento il taglio della TARI, agevolando le imprese locali in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 xml:space="preserve">difficoltà per le conseguenze del </w:t>
      </w:r>
      <w:proofErr w:type="spellStart"/>
      <w:r w:rsidRPr="0026256F">
        <w:rPr>
          <w:rFonts w:ascii="Arial" w:eastAsia="Times New Roman" w:hAnsi="Arial" w:cs="Arial"/>
        </w:rPr>
        <w:t>lockdown</w:t>
      </w:r>
      <w:proofErr w:type="spellEnd"/>
      <w:r w:rsidRPr="0026256F">
        <w:rPr>
          <w:rFonts w:ascii="Arial" w:eastAsia="Times New Roman" w:hAnsi="Arial" w:cs="Arial"/>
        </w:rPr>
        <w:t xml:space="preserve"> e per il calo degli affari che tuttora si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avverte in molti comparti a seguito dell’emergenza in corso. Il fatto che per l’anno in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corso si possa contare su una riduzione del 20% della componente variabile della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tariffa rifiuti già in vigore per il 2019, a cui va aggiunto un altro 30% a favore delle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imprese che hanno avuto evidenti cali di fatturato, rende l’intervento efficace, di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concreto aiuto alle imprese. I ristoranti, ad esempio, potranno contare su una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diminuzione della tariffa davvero consistente, ma anche le altre attività avranno un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buon risparmio</w:t>
      </w:r>
      <w:r w:rsidR="008A1B53">
        <w:rPr>
          <w:rFonts w:ascii="Arial" w:eastAsia="Times New Roman" w:hAnsi="Arial" w:cs="Arial"/>
        </w:rPr>
        <w:t>”</w:t>
      </w:r>
      <w:r w:rsidRPr="0026256F">
        <w:rPr>
          <w:rFonts w:ascii="Arial" w:eastAsia="Times New Roman" w:hAnsi="Arial" w:cs="Arial"/>
        </w:rPr>
        <w:t>.</w:t>
      </w:r>
      <w:r w:rsidR="008A1B53">
        <w:rPr>
          <w:rFonts w:ascii="Arial" w:eastAsia="Times New Roman" w:hAnsi="Arial" w:cs="Arial"/>
        </w:rPr>
        <w:t xml:space="preserve"> </w:t>
      </w:r>
      <w:proofErr w:type="spellStart"/>
      <w:r w:rsidR="008A1B53">
        <w:rPr>
          <w:rFonts w:ascii="Arial" w:eastAsia="Times New Roman" w:hAnsi="Arial" w:cs="Arial"/>
        </w:rPr>
        <w:t>Castegnaro</w:t>
      </w:r>
      <w:proofErr w:type="spellEnd"/>
      <w:r w:rsidR="008A1B53">
        <w:rPr>
          <w:rFonts w:ascii="Arial" w:eastAsia="Times New Roman" w:hAnsi="Arial" w:cs="Arial"/>
        </w:rPr>
        <w:t xml:space="preserve"> continua:</w:t>
      </w:r>
      <w:r w:rsidRPr="0026256F">
        <w:rPr>
          <w:rFonts w:ascii="Arial" w:eastAsia="Times New Roman" w:hAnsi="Arial" w:cs="Arial"/>
        </w:rPr>
        <w:t xml:space="preserve"> </w:t>
      </w:r>
      <w:r w:rsidR="008A1B53">
        <w:rPr>
          <w:rFonts w:ascii="Arial" w:eastAsia="Times New Roman" w:hAnsi="Arial" w:cs="Arial"/>
        </w:rPr>
        <w:t>“È</w:t>
      </w:r>
      <w:r w:rsidR="008A1B53" w:rsidRPr="0026256F"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un segnale di attenzione, che apprezziamo, soprattutto perché va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incontro a chi sul territorio comunale porta avanti un’attività o gestisce un negozio,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facendo i conti ogni giorno con le difficoltà, anche di tipo economico, del periodo</w:t>
      </w:r>
      <w:r w:rsidR="002204C0">
        <w:rPr>
          <w:rFonts w:ascii="Arial" w:eastAsia="Times New Roman" w:hAnsi="Arial" w:cs="Arial"/>
        </w:rPr>
        <w:t>”</w:t>
      </w:r>
      <w:r w:rsidRPr="0026256F">
        <w:rPr>
          <w:rFonts w:ascii="Arial" w:eastAsia="Times New Roman" w:hAnsi="Arial" w:cs="Arial"/>
        </w:rPr>
        <w:t xml:space="preserve">. </w:t>
      </w:r>
      <w:r w:rsidR="002204C0">
        <w:rPr>
          <w:rFonts w:ascii="Arial" w:eastAsia="Times New Roman" w:hAnsi="Arial" w:cs="Arial"/>
        </w:rPr>
        <w:t>“</w:t>
      </w:r>
      <w:r w:rsidRPr="0026256F">
        <w:rPr>
          <w:rFonts w:ascii="Arial" w:eastAsia="Times New Roman" w:hAnsi="Arial" w:cs="Arial"/>
        </w:rPr>
        <w:t>Ci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rendiamo conto – co</w:t>
      </w:r>
      <w:r w:rsidR="002A0E95">
        <w:rPr>
          <w:rFonts w:ascii="Arial" w:eastAsia="Times New Roman" w:hAnsi="Arial" w:cs="Arial"/>
        </w:rPr>
        <w:t xml:space="preserve">nclude </w:t>
      </w:r>
      <w:proofErr w:type="spellStart"/>
      <w:r w:rsidRPr="0026256F">
        <w:rPr>
          <w:rFonts w:ascii="Arial" w:eastAsia="Times New Roman" w:hAnsi="Arial" w:cs="Arial"/>
        </w:rPr>
        <w:t>Castegnaro</w:t>
      </w:r>
      <w:proofErr w:type="spellEnd"/>
      <w:r w:rsidRPr="0026256F">
        <w:rPr>
          <w:rFonts w:ascii="Arial" w:eastAsia="Times New Roman" w:hAnsi="Arial" w:cs="Arial"/>
        </w:rPr>
        <w:t xml:space="preserve"> - che, anche per le casse comunali, questo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intervento implichi uno sforzo non da poco, viste le risorse limitate, ma il valore ne</w:t>
      </w:r>
      <w:r>
        <w:rPr>
          <w:rFonts w:ascii="Arial" w:eastAsia="Times New Roman" w:hAnsi="Arial" w:cs="Arial"/>
        </w:rPr>
        <w:t xml:space="preserve"> </w:t>
      </w:r>
      <w:r w:rsidRPr="0026256F">
        <w:rPr>
          <w:rFonts w:ascii="Arial" w:eastAsia="Times New Roman" w:hAnsi="Arial" w:cs="Arial"/>
        </w:rPr>
        <w:t>viene ampliato poiché va a sostegno del tessuto economico locale, che è parte attiva</w:t>
      </w:r>
      <w:r>
        <w:rPr>
          <w:rFonts w:ascii="Arial" w:eastAsia="Times New Roman" w:hAnsi="Arial" w:cs="Arial"/>
        </w:rPr>
        <w:t xml:space="preserve"> d</w:t>
      </w:r>
      <w:r w:rsidRPr="0026256F">
        <w:rPr>
          <w:rFonts w:ascii="Arial" w:eastAsia="Times New Roman" w:hAnsi="Arial" w:cs="Arial"/>
        </w:rPr>
        <w:t>ell’offerta di servizi al cittadino e tassello fondamentale della vivibilità dell’area”.</w:t>
      </w:r>
    </w:p>
    <w:p w14:paraId="73092FF8" w14:textId="77777777" w:rsidR="00F664B4" w:rsidRDefault="00F664B4" w:rsidP="008175C7">
      <w:pPr>
        <w:shd w:val="clear" w:color="auto" w:fill="FFFFFF"/>
        <w:jc w:val="both"/>
        <w:rPr>
          <w:rFonts w:ascii="Arial" w:eastAsia="Times New Roman" w:hAnsi="Arial" w:cs="Arial"/>
        </w:rPr>
      </w:pPr>
    </w:p>
    <w:p w14:paraId="0E313EF3" w14:textId="38D84F6D" w:rsidR="008175C7" w:rsidRPr="002721C3" w:rsidRDefault="002204C0" w:rsidP="002721C3">
      <w:pPr>
        <w:shd w:val="clear" w:color="auto" w:fill="FFFFFF"/>
        <w:jc w:val="both"/>
        <w:rPr>
          <w:rFonts w:ascii="Arial" w:eastAsia="Times New Roman" w:hAnsi="Arial" w:cs="Arial"/>
        </w:rPr>
      </w:pPr>
      <w:r w:rsidRPr="002721C3">
        <w:rPr>
          <w:rFonts w:ascii="Arial" w:eastAsia="Times New Roman" w:hAnsi="Arial" w:cs="Arial"/>
        </w:rPr>
        <w:t>“</w:t>
      </w:r>
      <w:r w:rsidR="008175C7" w:rsidRPr="002721C3">
        <w:rPr>
          <w:rFonts w:ascii="Arial" w:eastAsia="Times New Roman" w:hAnsi="Arial" w:cs="Arial"/>
        </w:rPr>
        <w:t>Apprezziamo l’intervento del Comune di Brendola in merito alla riduzione della TARI,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anche perché ha accolto la nostra proposta di commisurare la riduzione dei ricavi -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parametro richiesto dalla delibera per ottenere la riduzione - riferiti ad un mese tra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quelli di marzo, aprile, maggio, o giugno del 2020 rispetto al medesimo mese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prescelto relativo all’anno precedente: in questo modo, la riduzione è parametrata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alla reale situazione di ciascuna azienda, contrariamente a quanto accaduto con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analoghe norme a carattere nazionale, contraddi</w:t>
      </w:r>
      <w:r w:rsidR="00EF3A09" w:rsidRPr="002721C3">
        <w:rPr>
          <w:rFonts w:ascii="Arial" w:eastAsia="Times New Roman" w:hAnsi="Arial" w:cs="Arial"/>
        </w:rPr>
        <w:t>stinte da una maggiore rigidità” . Questo il commento di Livio Zar</w:t>
      </w:r>
      <w:r w:rsidR="008175C7" w:rsidRPr="002721C3">
        <w:rPr>
          <w:rFonts w:ascii="Arial" w:eastAsia="Times New Roman" w:hAnsi="Arial" w:cs="Arial"/>
        </w:rPr>
        <w:t>antonello, Consigliere del Raggruppamento Ovest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Vicentino di Confindustria Vicenza e referente per il Comune di Brendola</w:t>
      </w:r>
      <w:r w:rsidR="00EF3A09" w:rsidRPr="002721C3">
        <w:rPr>
          <w:rFonts w:ascii="Arial" w:eastAsia="Times New Roman" w:hAnsi="Arial" w:cs="Arial"/>
        </w:rPr>
        <w:t xml:space="preserve">. </w:t>
      </w:r>
      <w:r w:rsidRPr="002721C3">
        <w:rPr>
          <w:rFonts w:ascii="Arial" w:eastAsia="Times New Roman" w:hAnsi="Arial" w:cs="Arial"/>
        </w:rPr>
        <w:t>“Purtroppo - continua Zarantonello -</w:t>
      </w:r>
      <w:r w:rsidR="008175C7" w:rsidRPr="002721C3">
        <w:rPr>
          <w:rFonts w:ascii="Arial" w:eastAsia="Times New Roman" w:hAnsi="Arial" w:cs="Arial"/>
        </w:rPr>
        <w:t xml:space="preserve"> come testimoniano anche le indagini del nostro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Centro Studi, le prospettive economiche del tessuto economico vicentino appaiono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ad oggi incerte: la scelta comunale di ridurre in parte i tributi locali - nei limiti degli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spazi di manovra consentiti al comune dalle norme nazionali - è certamente un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primo segno positivo di vicinanza alle imprese anche se va sottolineato che se la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tendenza non muta nelle prossime settimane temiamo che si profili un autunno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contraddistinto da forti tensioni finanziarie ed economiche per le nostre aziende</w:t>
      </w:r>
      <w:r w:rsidR="00EF3A09" w:rsidRPr="002721C3">
        <w:rPr>
          <w:rFonts w:ascii="Arial" w:eastAsia="Times New Roman" w:hAnsi="Arial" w:cs="Arial"/>
        </w:rPr>
        <w:t xml:space="preserve">. </w:t>
      </w:r>
      <w:r w:rsidR="008175C7" w:rsidRPr="002721C3">
        <w:rPr>
          <w:rFonts w:ascii="Arial" w:eastAsia="Times New Roman" w:hAnsi="Arial" w:cs="Arial"/>
        </w:rPr>
        <w:t>In tale prospettiva, i Comuni dovrebbero ottenere un supporto a livello nazionale, per</w:t>
      </w:r>
      <w:r w:rsidR="00EF3A09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permettere un ripensamento generale anche della fiscalità locale mirato,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soprattutto, ad escludere dai tributi locali (in particolare l’IMU) gli immobili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strumentali all’attività d’impresa o quantomeno, finalizzato a mantenere sul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 xml:space="preserve">territorio le imposte locali pagate </w:t>
      </w:r>
      <w:r w:rsidR="008175C7" w:rsidRPr="002721C3">
        <w:rPr>
          <w:rFonts w:ascii="Arial" w:eastAsia="Times New Roman" w:hAnsi="Arial" w:cs="Arial"/>
        </w:rPr>
        <w:lastRenderedPageBreak/>
        <w:t>sugli immobili produttivi, posto che in base alle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disposizioni vigenti l’aliquota minima prevista sui capannoni nella misura del 7,6 per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mille è incamerata interamente dallo Stato e non dal Comune</w:t>
      </w:r>
      <w:r w:rsidR="00EF3A09" w:rsidRPr="002721C3">
        <w:rPr>
          <w:rFonts w:ascii="Arial" w:eastAsia="Times New Roman" w:hAnsi="Arial" w:cs="Arial"/>
        </w:rPr>
        <w:t>”</w:t>
      </w:r>
      <w:r w:rsidR="008175C7" w:rsidRPr="002721C3">
        <w:rPr>
          <w:rFonts w:ascii="Arial" w:eastAsia="Times New Roman" w:hAnsi="Arial" w:cs="Arial"/>
        </w:rPr>
        <w:t>.</w:t>
      </w:r>
    </w:p>
    <w:p w14:paraId="7F94B70B" w14:textId="149C2C69" w:rsidR="008175C7" w:rsidRPr="002721C3" w:rsidRDefault="00EF3A09" w:rsidP="002721C3">
      <w:pPr>
        <w:shd w:val="clear" w:color="auto" w:fill="FFFFFF"/>
        <w:jc w:val="both"/>
        <w:rPr>
          <w:rFonts w:ascii="Arial" w:eastAsia="Times New Roman" w:hAnsi="Arial" w:cs="Arial"/>
        </w:rPr>
      </w:pPr>
      <w:r w:rsidRPr="002721C3">
        <w:rPr>
          <w:rFonts w:ascii="Arial" w:eastAsia="Times New Roman" w:hAnsi="Arial" w:cs="Arial"/>
        </w:rPr>
        <w:t>Continua Zarantonello: “</w:t>
      </w:r>
      <w:r w:rsidR="008175C7" w:rsidRPr="002721C3">
        <w:rPr>
          <w:rFonts w:ascii="Arial" w:eastAsia="Times New Roman" w:hAnsi="Arial" w:cs="Arial"/>
        </w:rPr>
        <w:t>Sempre in tale prospettiva di più ampio respiro, riteniamo strategico, con riferimento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alla tassa rifiuti, il passaggio tempestivo alla c.d. “Tariffa Puntuale” per le utenze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non domestiche, in luogo di quella attualmente applicata alle imprese del Comune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basata su criteri presuntivi: come testimoniano i Rapporti sulla Fiscalità locale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elaborati negli ultimi anni da Confindustria Vicenza, la tassazione sui rifiuti risulta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nettamente inferiore nei Comuni in cui è stata applicata correttamente la “Tariffa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puntuale”, un sistema in cui la parte variabile della tariffa è pagata, in tutto o in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parte, in base ai rifiuti urbani o assimilati conferiti al servizio pubblico di raccolta e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non esclusivamente in base a criteri presuntivi basati sulle superfici che sono idonee</w:t>
      </w:r>
      <w:r w:rsid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in astratto a produrre dette tipologie di rifiuti</w:t>
      </w:r>
      <w:r w:rsidRPr="002721C3">
        <w:rPr>
          <w:rFonts w:ascii="Arial" w:eastAsia="Times New Roman" w:hAnsi="Arial" w:cs="Arial"/>
        </w:rPr>
        <w:t>”</w:t>
      </w:r>
      <w:r w:rsidR="008175C7" w:rsidRPr="002721C3">
        <w:rPr>
          <w:rFonts w:ascii="Arial" w:eastAsia="Times New Roman" w:hAnsi="Arial" w:cs="Arial"/>
        </w:rPr>
        <w:t>.</w:t>
      </w:r>
      <w:r w:rsidRPr="002721C3">
        <w:rPr>
          <w:rFonts w:ascii="Arial" w:eastAsia="Times New Roman" w:hAnsi="Arial" w:cs="Arial"/>
        </w:rPr>
        <w:t xml:space="preserve"> “</w:t>
      </w:r>
      <w:r w:rsidR="008175C7" w:rsidRPr="002721C3">
        <w:rPr>
          <w:rFonts w:ascii="Arial" w:eastAsia="Times New Roman" w:hAnsi="Arial" w:cs="Arial"/>
        </w:rPr>
        <w:t>L’adozione del sistem</w:t>
      </w:r>
      <w:r w:rsidRPr="002721C3">
        <w:rPr>
          <w:rFonts w:ascii="Arial" w:eastAsia="Times New Roman" w:hAnsi="Arial" w:cs="Arial"/>
        </w:rPr>
        <w:t xml:space="preserve">a di tariffazione in questione – conclude - </w:t>
      </w:r>
      <w:r w:rsidR="008175C7" w:rsidRPr="002721C3">
        <w:rPr>
          <w:rFonts w:ascii="Arial" w:eastAsia="Times New Roman" w:hAnsi="Arial" w:cs="Arial"/>
        </w:rPr>
        <w:t>oltre ad avere il pregio di ridurre</w:t>
      </w:r>
      <w:r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la tassazione in capo alle imprese senza particolari impatti sul gettito comunale,</w:t>
      </w:r>
      <w:r w:rsidR="00776136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comporta anche il beneficio di un notevole risparmio di costi per le imprese oltre a</w:t>
      </w:r>
      <w:r w:rsidR="00776136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determinare minori costi per lo smaltimento dei rifiuti a carico della collettività e un</w:t>
      </w:r>
      <w:r w:rsidR="00776136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minore impatto ambientale (dovuta alla minor produzione di rifiuti che l’adozione di</w:t>
      </w:r>
      <w:r w:rsidR="00776136" w:rsidRPr="002721C3">
        <w:rPr>
          <w:rFonts w:ascii="Arial" w:eastAsia="Times New Roman" w:hAnsi="Arial" w:cs="Arial"/>
        </w:rPr>
        <w:t xml:space="preserve"> </w:t>
      </w:r>
      <w:r w:rsidR="008175C7" w:rsidRPr="002721C3">
        <w:rPr>
          <w:rFonts w:ascii="Arial" w:eastAsia="Times New Roman" w:hAnsi="Arial" w:cs="Arial"/>
        </w:rPr>
        <w:t>tale meccanismo inevitabilmente determina)</w:t>
      </w:r>
      <w:r w:rsidR="00F664B4" w:rsidRPr="002721C3">
        <w:rPr>
          <w:rFonts w:ascii="Arial" w:eastAsia="Times New Roman" w:hAnsi="Arial" w:cs="Arial"/>
        </w:rPr>
        <w:t>”</w:t>
      </w:r>
      <w:r w:rsidR="008175C7" w:rsidRPr="002721C3">
        <w:rPr>
          <w:rFonts w:ascii="Arial" w:eastAsia="Times New Roman" w:hAnsi="Arial" w:cs="Arial"/>
        </w:rPr>
        <w:t>.</w:t>
      </w:r>
    </w:p>
    <w:p w14:paraId="073F12D1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FF0000"/>
        </w:rPr>
      </w:pPr>
    </w:p>
    <w:p w14:paraId="19C18C1B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FF0000"/>
        </w:rPr>
      </w:pPr>
    </w:p>
    <w:p w14:paraId="3128B9C8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FF0000"/>
        </w:rPr>
      </w:pPr>
    </w:p>
    <w:p w14:paraId="026BFC8F" w14:textId="77777777" w:rsidR="008175C7" w:rsidRPr="002256D3" w:rsidRDefault="008175C7" w:rsidP="008175C7">
      <w:pPr>
        <w:pStyle w:val="Corpotesto"/>
        <w:jc w:val="both"/>
        <w:rPr>
          <w:rFonts w:ascii="Arial" w:hAnsi="Arial" w:cs="Arial"/>
        </w:rPr>
      </w:pPr>
    </w:p>
    <w:p w14:paraId="03C4B7B2" w14:textId="77777777" w:rsidR="008175C7" w:rsidRPr="002256D3" w:rsidRDefault="008175C7" w:rsidP="008175C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256D3">
        <w:rPr>
          <w:rFonts w:ascii="Arial" w:eastAsia="Times New Roman" w:hAnsi="Arial" w:cs="Arial"/>
          <w:color w:val="222222"/>
        </w:rPr>
        <w:t>Brendola, 1 agosto 2020</w:t>
      </w:r>
    </w:p>
    <w:p w14:paraId="2CC7CE8E" w14:textId="77777777" w:rsidR="006C6DF8" w:rsidRDefault="006C6DF8"/>
    <w:sectPr w:rsidR="006C6DF8" w:rsidSect="008D181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C7"/>
    <w:rsid w:val="00157560"/>
    <w:rsid w:val="001A6769"/>
    <w:rsid w:val="002204C0"/>
    <w:rsid w:val="002721C3"/>
    <w:rsid w:val="002907AE"/>
    <w:rsid w:val="002A0E95"/>
    <w:rsid w:val="00402195"/>
    <w:rsid w:val="00492123"/>
    <w:rsid w:val="005672BB"/>
    <w:rsid w:val="0058136B"/>
    <w:rsid w:val="006C6DF8"/>
    <w:rsid w:val="00776136"/>
    <w:rsid w:val="008175C7"/>
    <w:rsid w:val="008A1B53"/>
    <w:rsid w:val="008D1816"/>
    <w:rsid w:val="00933A03"/>
    <w:rsid w:val="00C825D2"/>
    <w:rsid w:val="00D81E12"/>
    <w:rsid w:val="00E93B01"/>
    <w:rsid w:val="00EF3A09"/>
    <w:rsid w:val="00F6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1CE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5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8175C7"/>
    <w:pPr>
      <w:suppressAutoHyphens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8175C7"/>
    <w:rPr>
      <w:rFonts w:ascii="Times New Roman" w:eastAsia="Times New Roman" w:hAnsi="Times New Roman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5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8175C7"/>
    <w:pPr>
      <w:suppressAutoHyphens/>
    </w:pPr>
    <w:rPr>
      <w:rFonts w:ascii="Times New Roman" w:eastAsia="Times New Roman" w:hAnsi="Times New Roman" w:cs="Times New Roman"/>
      <w:kern w:val="1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8175C7"/>
    <w:rPr>
      <w:rFonts w:ascii="Times New Roman" w:eastAsia="Times New Roman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GRAZIOTTO</cp:lastModifiedBy>
  <cp:revision>5</cp:revision>
  <dcterms:created xsi:type="dcterms:W3CDTF">2020-07-31T15:27:00Z</dcterms:created>
  <dcterms:modified xsi:type="dcterms:W3CDTF">2020-07-31T15:33:00Z</dcterms:modified>
</cp:coreProperties>
</file>